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84" w:rsidRPr="006E4184" w:rsidRDefault="006E4184" w:rsidP="006E418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6E4184">
        <w:rPr>
          <w:rFonts w:ascii="Times New Roman" w:eastAsia="Times New Roman" w:hAnsi="Times New Roman" w:cs="Times New Roman"/>
          <w:b/>
          <w:bCs/>
          <w:color w:val="000000"/>
          <w:kern w:val="36"/>
          <w:sz w:val="48"/>
          <w:szCs w:val="48"/>
          <w:lang w:eastAsia="ru-RU"/>
        </w:rPr>
        <w:t>Федеральный закон Российской Федерации от 27 июля 2010 г. N 193-ФЗ "Об альтернативной процедуре урегулирования</w:t>
      </w:r>
      <w:bookmarkStart w:id="0" w:name="_GoBack"/>
      <w:bookmarkEnd w:id="0"/>
      <w:r w:rsidRPr="006E4184">
        <w:rPr>
          <w:rFonts w:ascii="Times New Roman" w:eastAsia="Times New Roman" w:hAnsi="Times New Roman" w:cs="Times New Roman"/>
          <w:b/>
          <w:bCs/>
          <w:color w:val="000000"/>
          <w:kern w:val="36"/>
          <w:sz w:val="48"/>
          <w:szCs w:val="48"/>
          <w:lang w:eastAsia="ru-RU"/>
        </w:rPr>
        <w:t xml:space="preserve"> споров с участием посредника (процедуре медиации)"</w:t>
      </w:r>
    </w:p>
    <w:p w:rsidR="006E4184" w:rsidRPr="006E4184" w:rsidRDefault="006E4184" w:rsidP="006E418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E4184">
        <w:rPr>
          <w:rFonts w:ascii="Times New Roman" w:eastAsia="Times New Roman" w:hAnsi="Times New Roman" w:cs="Times New Roman"/>
          <w:b/>
          <w:bCs/>
          <w:color w:val="000000"/>
          <w:sz w:val="27"/>
          <w:szCs w:val="27"/>
          <w:lang w:eastAsia="ru-RU"/>
        </w:rPr>
        <w:t>Федеральный закон о процедуре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Федеральный закон о процедуре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Дата подписания: 27.07.2010</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Дата публикации: 30.07.2010 00:00</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b/>
          <w:bCs/>
          <w:color w:val="000000"/>
          <w:sz w:val="27"/>
          <w:szCs w:val="27"/>
          <w:lang w:eastAsia="ru-RU"/>
        </w:rPr>
        <w:t>Принят Государственной Думой 7 июля 2010 года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b/>
          <w:bCs/>
          <w:color w:val="000000"/>
          <w:sz w:val="27"/>
          <w:szCs w:val="27"/>
          <w:lang w:eastAsia="ru-RU"/>
        </w:rPr>
        <w:t>Одобрен Советом Федерации 14 июля 2010 года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 </w:t>
      </w:r>
      <w:r w:rsidRPr="006E4184">
        <w:rPr>
          <w:rFonts w:ascii="Times New Roman" w:eastAsia="Times New Roman" w:hAnsi="Times New Roman" w:cs="Times New Roman"/>
          <w:b/>
          <w:bCs/>
          <w:color w:val="000000"/>
          <w:sz w:val="27"/>
          <w:szCs w:val="27"/>
          <w:lang w:eastAsia="ru-RU"/>
        </w:rPr>
        <w:t>Предмет регулирования и сфера действия настоящего Федерального закона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2. </w:t>
      </w:r>
      <w:r w:rsidRPr="006E4184">
        <w:rPr>
          <w:rFonts w:ascii="Times New Roman" w:eastAsia="Times New Roman" w:hAnsi="Times New Roman" w:cs="Times New Roman"/>
          <w:b/>
          <w:bCs/>
          <w:color w:val="000000"/>
          <w:sz w:val="27"/>
          <w:szCs w:val="27"/>
          <w:lang w:eastAsia="ru-RU"/>
        </w:rPr>
        <w:t>Основные понятия, используемые в настоящем Федеральном законе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Для целей настоящего Федерального закона используются следующие основные понятия: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3. </w:t>
      </w:r>
      <w:r w:rsidRPr="006E4184">
        <w:rPr>
          <w:rFonts w:ascii="Times New Roman" w:eastAsia="Times New Roman" w:hAnsi="Times New Roman" w:cs="Times New Roman"/>
          <w:b/>
          <w:bCs/>
          <w:color w:val="000000"/>
          <w:sz w:val="27"/>
          <w:szCs w:val="27"/>
          <w:lang w:eastAsia="ru-RU"/>
        </w:rPr>
        <w:t>Принципы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4. </w:t>
      </w:r>
      <w:r w:rsidRPr="006E4184">
        <w:rPr>
          <w:rFonts w:ascii="Times New Roman" w:eastAsia="Times New Roman" w:hAnsi="Times New Roman" w:cs="Times New Roman"/>
          <w:b/>
          <w:bCs/>
          <w:color w:val="000000"/>
          <w:sz w:val="27"/>
          <w:szCs w:val="27"/>
          <w:lang w:eastAsia="ru-RU"/>
        </w:rPr>
        <w:t>Применение процедуры медиации при рассмотрении спора судом или третейским судом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5. </w:t>
      </w:r>
      <w:r w:rsidRPr="006E4184">
        <w:rPr>
          <w:rFonts w:ascii="Times New Roman" w:eastAsia="Times New Roman" w:hAnsi="Times New Roman" w:cs="Times New Roman"/>
          <w:b/>
          <w:bCs/>
          <w:color w:val="000000"/>
          <w:sz w:val="27"/>
          <w:szCs w:val="27"/>
          <w:lang w:eastAsia="ru-RU"/>
        </w:rPr>
        <w:t>Конфиденциальность информации, относящейся к процедуре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мнениях или предложениях, высказанных одной из сторон в отношении возможности урегулирования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признаниях, сделанных одной из сторон в ходе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готовности одной из сторон принять предложение медиатора или другой стороны об урегулировании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6. </w:t>
      </w:r>
      <w:r w:rsidRPr="006E4184">
        <w:rPr>
          <w:rFonts w:ascii="Times New Roman" w:eastAsia="Times New Roman" w:hAnsi="Times New Roman" w:cs="Times New Roman"/>
          <w:b/>
          <w:bCs/>
          <w:color w:val="000000"/>
          <w:sz w:val="27"/>
          <w:szCs w:val="27"/>
          <w:lang w:eastAsia="ru-RU"/>
        </w:rPr>
        <w:t>Условие раскрытия медиатором информации, относящейся к процедуре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7. </w:t>
      </w:r>
      <w:r w:rsidRPr="006E4184">
        <w:rPr>
          <w:rFonts w:ascii="Times New Roman" w:eastAsia="Times New Roman" w:hAnsi="Times New Roman" w:cs="Times New Roman"/>
          <w:b/>
          <w:bCs/>
          <w:color w:val="000000"/>
          <w:sz w:val="27"/>
          <w:szCs w:val="27"/>
          <w:lang w:eastAsia="ru-RU"/>
        </w:rPr>
        <w:t>Условия применения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Проведение процедуры медиации начинается со дня заключения сторонами соглашения о проведении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Предложение об обращении к процедуре медиации должно содержать сведения, указанные в части 2 статьи 8 настоящего Федерального закона.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8. </w:t>
      </w:r>
      <w:r w:rsidRPr="006E4184">
        <w:rPr>
          <w:rFonts w:ascii="Times New Roman" w:eastAsia="Times New Roman" w:hAnsi="Times New Roman" w:cs="Times New Roman"/>
          <w:b/>
          <w:bCs/>
          <w:color w:val="000000"/>
          <w:sz w:val="27"/>
          <w:szCs w:val="27"/>
          <w:lang w:eastAsia="ru-RU"/>
        </w:rPr>
        <w:t>Соглашение о проведении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Соглашение о проведении процедуры медиации заключается в письменной форме.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Соглашение о проведении процедуры медиации должно содержать сведения: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о предмете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о медиаторе, медиаторах или об организации, осуществляющей деятельность по обеспечению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о порядке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об условиях участия сторон в расходах, связанных с проведением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о сроках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9. </w:t>
      </w:r>
      <w:r w:rsidRPr="006E4184">
        <w:rPr>
          <w:rFonts w:ascii="Times New Roman" w:eastAsia="Times New Roman" w:hAnsi="Times New Roman" w:cs="Times New Roman"/>
          <w:b/>
          <w:bCs/>
          <w:color w:val="000000"/>
          <w:sz w:val="27"/>
          <w:szCs w:val="27"/>
          <w:lang w:eastAsia="ru-RU"/>
        </w:rPr>
        <w:t>Выбор и назначение медиатора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Для проведения процедуры медиации стороны по взаимному согласию выбирают одного или нескольких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 xml:space="preserve">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w:t>
      </w:r>
      <w:r w:rsidRPr="006E4184">
        <w:rPr>
          <w:rFonts w:ascii="Times New Roman" w:eastAsia="Times New Roman" w:hAnsi="Times New Roman" w:cs="Times New Roman"/>
          <w:color w:val="000000"/>
          <w:sz w:val="27"/>
          <w:szCs w:val="27"/>
          <w:lang w:eastAsia="ru-RU"/>
        </w:rPr>
        <w:lastRenderedPageBreak/>
        <w:t>деятельность по обеспечению проведения процедуры медиации, также в указанную организацию.</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10. </w:t>
      </w:r>
      <w:r w:rsidRPr="006E4184">
        <w:rPr>
          <w:rFonts w:ascii="Times New Roman" w:eastAsia="Times New Roman" w:hAnsi="Times New Roman" w:cs="Times New Roman"/>
          <w:b/>
          <w:bCs/>
          <w:color w:val="000000"/>
          <w:sz w:val="27"/>
          <w:szCs w:val="27"/>
          <w:lang w:eastAsia="ru-RU"/>
        </w:rPr>
        <w:t>Оплата деятельности по проведению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11. </w:t>
      </w:r>
      <w:r w:rsidRPr="006E4184">
        <w:rPr>
          <w:rFonts w:ascii="Times New Roman" w:eastAsia="Times New Roman" w:hAnsi="Times New Roman" w:cs="Times New Roman"/>
          <w:b/>
          <w:bCs/>
          <w:color w:val="000000"/>
          <w:sz w:val="27"/>
          <w:szCs w:val="27"/>
          <w:lang w:eastAsia="ru-RU"/>
        </w:rPr>
        <w:t>Порядок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Порядок проведения процедуры медиации устанавливается соглашением о проведении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виды споров, урегулирование которых проводится в соответствии с данными правилами;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порядок выбора или назначения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порядок участия сторон в расходах, связанных с проведением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Медиатор не вправе вносить, если стороны не договорились об ином, предложения об урегулировании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12. </w:t>
      </w:r>
      <w:r w:rsidRPr="006E4184">
        <w:rPr>
          <w:rFonts w:ascii="Times New Roman" w:eastAsia="Times New Roman" w:hAnsi="Times New Roman" w:cs="Times New Roman"/>
          <w:b/>
          <w:bCs/>
          <w:color w:val="000000"/>
          <w:sz w:val="27"/>
          <w:szCs w:val="27"/>
          <w:lang w:eastAsia="ru-RU"/>
        </w:rPr>
        <w:t>Медиативное соглашение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Медиативное соглашение подлежит исполнению на основе принципов добровольности и добросовестности сторон.</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13. </w:t>
      </w:r>
      <w:r w:rsidRPr="006E4184">
        <w:rPr>
          <w:rFonts w:ascii="Times New Roman" w:eastAsia="Times New Roman" w:hAnsi="Times New Roman" w:cs="Times New Roman"/>
          <w:b/>
          <w:bCs/>
          <w:color w:val="000000"/>
          <w:sz w:val="27"/>
          <w:szCs w:val="27"/>
          <w:lang w:eastAsia="ru-RU"/>
        </w:rPr>
        <w:t>Сроки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14. </w:t>
      </w:r>
      <w:r w:rsidRPr="006E4184">
        <w:rPr>
          <w:rFonts w:ascii="Times New Roman" w:eastAsia="Times New Roman" w:hAnsi="Times New Roman" w:cs="Times New Roman"/>
          <w:b/>
          <w:bCs/>
          <w:color w:val="000000"/>
          <w:sz w:val="27"/>
          <w:szCs w:val="27"/>
          <w:lang w:eastAsia="ru-RU"/>
        </w:rPr>
        <w:t>Прекращение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Процедура медиации прекращается в связи со следующими обстоятельствами: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заключение сторонами медиативного соглашения - со дня подписания такого соглашения;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истечение срока проведения процедуры медиации - со дня его истечения с учетом положений статьи 13 настоящего Федерального закона.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15. </w:t>
      </w:r>
      <w:r w:rsidRPr="006E4184">
        <w:rPr>
          <w:rFonts w:ascii="Times New Roman" w:eastAsia="Times New Roman" w:hAnsi="Times New Roman" w:cs="Times New Roman"/>
          <w:b/>
          <w:bCs/>
          <w:color w:val="000000"/>
          <w:sz w:val="27"/>
          <w:szCs w:val="27"/>
          <w:lang w:eastAsia="ru-RU"/>
        </w:rPr>
        <w:t>Требования к медиаторам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Деятельность медиатора может осуществляться как на профессиональной, так и на непрофессиональной основе.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3. Деятельность медиатора не является предпринимательской деятельностью.</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Медиатор не вправе: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быть представителем какой-либо стороны;</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оказывать какой-либо стороне юридическую, консультационную или иную помощь;</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делать без согласия сторон публичные заявления по существу спора.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16. </w:t>
      </w:r>
      <w:r w:rsidRPr="006E4184">
        <w:rPr>
          <w:rFonts w:ascii="Times New Roman" w:eastAsia="Times New Roman" w:hAnsi="Times New Roman" w:cs="Times New Roman"/>
          <w:b/>
          <w:bCs/>
          <w:color w:val="000000"/>
          <w:sz w:val="27"/>
          <w:szCs w:val="27"/>
          <w:lang w:eastAsia="ru-RU"/>
        </w:rPr>
        <w:t>Осуществление деятельности медиатора на профессиональной основе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17. </w:t>
      </w:r>
      <w:r w:rsidRPr="006E4184">
        <w:rPr>
          <w:rFonts w:ascii="Times New Roman" w:eastAsia="Times New Roman" w:hAnsi="Times New Roman" w:cs="Times New Roman"/>
          <w:b/>
          <w:bCs/>
          <w:color w:val="000000"/>
          <w:sz w:val="27"/>
          <w:szCs w:val="27"/>
          <w:lang w:eastAsia="ru-RU"/>
        </w:rPr>
        <w:t>Ответственность медиаторов и организаций, осуществляющих деятельность по обеспечению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18. </w:t>
      </w:r>
      <w:r w:rsidRPr="006E4184">
        <w:rPr>
          <w:rFonts w:ascii="Times New Roman" w:eastAsia="Times New Roman" w:hAnsi="Times New Roman" w:cs="Times New Roman"/>
          <w:b/>
          <w:bCs/>
          <w:color w:val="000000"/>
          <w:sz w:val="27"/>
          <w:szCs w:val="27"/>
          <w:lang w:eastAsia="ru-RU"/>
        </w:rPr>
        <w:t>Саморегулируемая организация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Саморегулируемые организации медиаторов создаются в форме ассоциаций (союзов) или некоммерческих партнерств.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соответствие саморегулируемой организации требованиям, предусмотренным Федеральным законом от 1 декабря 2007 года N 315-Ф3 "О саморегулируемых организациях" (далее - Федеральный закон "О саморегулируемых организациях").</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7. Саморегулируемая организация медиаторов не может являться членом другой саморегулируемой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19. </w:t>
      </w:r>
      <w:r w:rsidRPr="006E4184">
        <w:rPr>
          <w:rFonts w:ascii="Times New Roman" w:eastAsia="Times New Roman" w:hAnsi="Times New Roman" w:cs="Times New Roman"/>
          <w:b/>
          <w:bCs/>
          <w:color w:val="000000"/>
          <w:sz w:val="27"/>
          <w:szCs w:val="27"/>
          <w:lang w:eastAsia="ru-RU"/>
        </w:rPr>
        <w:t>Основные функции саморегулируемой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lastRenderedPageBreak/>
        <w:t>Саморегулируемая организация медиаторов осуществляет следующие основные функции: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2) устанавливает и применяет меры дисциплинарного воздействия в отношении своих членов;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3) ведет реестр членов саморегулируемой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5) разрабатывает и утверждает стандарты и правила профессиональной деятельности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6) разрабатывает и утверждает правила деловой и профессиональной этики медиаторов, в том числе кодекс профессиональной этики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7) разрабатывает правила проведения процедуры медиации;</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8) разрабатывает стандарты подготовки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10) организует информационное и методическое обеспечение своих членов в сфере осуществления деятельности медиаторов;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11) осуществляет иные функции, установленные Федеральным законом "О саморегулируемых организациях".</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Статья 20. </w:t>
      </w:r>
      <w:r w:rsidRPr="006E4184">
        <w:rPr>
          <w:rFonts w:ascii="Times New Roman" w:eastAsia="Times New Roman" w:hAnsi="Times New Roman" w:cs="Times New Roman"/>
          <w:b/>
          <w:bCs/>
          <w:color w:val="000000"/>
          <w:sz w:val="27"/>
          <w:szCs w:val="27"/>
          <w:lang w:eastAsia="ru-RU"/>
        </w:rPr>
        <w:t>Вступление в силу настоящего Федерального закона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7"/>
          <w:szCs w:val="27"/>
          <w:lang w:eastAsia="ru-RU"/>
        </w:rPr>
        <w:t>Настоящий Федеральный закон вступает в силу с 1 января 2011 года.</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b/>
          <w:bCs/>
          <w:color w:val="000000"/>
          <w:sz w:val="27"/>
          <w:szCs w:val="27"/>
          <w:lang w:eastAsia="ru-RU"/>
        </w:rPr>
        <w:t>Президент Российской Федерации Д. Медведев</w:t>
      </w:r>
    </w:p>
    <w:p w:rsidR="006E4184" w:rsidRPr="006E4184" w:rsidRDefault="006E4184" w:rsidP="006E41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4184">
        <w:rPr>
          <w:rFonts w:ascii="Times New Roman" w:eastAsia="Times New Roman" w:hAnsi="Times New Roman" w:cs="Times New Roman"/>
          <w:color w:val="000000"/>
          <w:sz w:val="20"/>
          <w:szCs w:val="20"/>
          <w:lang w:eastAsia="ru-RU"/>
        </w:rPr>
        <w:t>Материал опубликован по адресу: http://www.rg.ru/2010/07/30/mediacia-dok.html</w:t>
      </w:r>
    </w:p>
    <w:p w:rsidR="00795845" w:rsidRDefault="00795845"/>
    <w:sectPr w:rsidR="00795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6E4184"/>
    <w:rsid w:val="00736C14"/>
    <w:rsid w:val="00795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05F35-3A90-4BAE-B3F1-74CD1E6D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4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3743</Words>
  <Characters>21340</Characters>
  <Application>Microsoft Office Word</Application>
  <DocSecurity>0</DocSecurity>
  <Lines>177</Lines>
  <Paragraphs>50</Paragraphs>
  <ScaleCrop>false</ScaleCrop>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2020-07-11T12:26:00Z</dcterms:created>
  <dcterms:modified xsi:type="dcterms:W3CDTF">2020-07-11T12:26:00Z</dcterms:modified>
</cp:coreProperties>
</file>